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1C" w:rsidRPr="004E031C" w:rsidRDefault="004D089A" w:rsidP="004E031C">
      <w:pPr>
        <w:widowControl w:val="0"/>
        <w:spacing w:after="96" w:line="264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365EFE" wp14:editId="75E6F90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352165" cy="2514600"/>
            <wp:effectExtent l="0" t="0" r="635" b="0"/>
            <wp:wrapTight wrapText="bothSides">
              <wp:wrapPolygon edited="0">
                <wp:start x="0" y="0"/>
                <wp:lineTo x="0" y="21436"/>
                <wp:lineTo x="21481" y="21436"/>
                <wp:lineTo x="21481" y="0"/>
                <wp:lineTo x="0" y="0"/>
              </wp:wrapPolygon>
            </wp:wrapTight>
            <wp:docPr id="1" name="Рисунок 1" descr="F:\На сайт  для Корчагиной\Плекаймо обдарованість\Городской семинар по одарённым\P109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 для Корчагиной\Плекаймо обдарованість\Городской семинар по одарённым\P1090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31C"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 этом смогли убедиться наши гости—участники городского семинара—практикума по проблеме «Управление системой работы с одарёнными детьми в общеобразовательном учебном заведении». Школа презентовала свой опыт работы по данной проблеме, познакомила присутствующих с технологиями индивидуализации обучения талантливых детей, раскрыла алгоритм системы работы школы с одарёнными детьми, прорекламировала свой проект «</w:t>
      </w:r>
      <w:r w:rsidR="004E031C"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>Плекаймо обдарованість”.</w:t>
      </w:r>
    </w:p>
    <w:p w:rsidR="004E031C" w:rsidRPr="004E031C" w:rsidRDefault="004D089A" w:rsidP="004E031C">
      <w:pPr>
        <w:widowControl w:val="0"/>
        <w:spacing w:after="96" w:line="264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A906283" wp14:editId="10203DD2">
            <wp:simplePos x="0" y="0"/>
            <wp:positionH relativeFrom="column">
              <wp:posOffset>-3810</wp:posOffset>
            </wp:positionH>
            <wp:positionV relativeFrom="paragraph">
              <wp:posOffset>3852545</wp:posOffset>
            </wp:positionV>
            <wp:extent cx="3057525" cy="2293620"/>
            <wp:effectExtent l="0" t="0" r="9525" b="0"/>
            <wp:wrapTight wrapText="bothSides">
              <wp:wrapPolygon edited="0">
                <wp:start x="0" y="0"/>
                <wp:lineTo x="0" y="21349"/>
                <wp:lineTo x="21533" y="21349"/>
                <wp:lineTo x="21533" y="0"/>
                <wp:lineTo x="0" y="0"/>
              </wp:wrapPolygon>
            </wp:wrapTight>
            <wp:docPr id="4" name="Рисунок 4" descr="F:\На сайт  для Корчагиной\Плекаймо обдарованість\Городской семинар по одарённым\P109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сайт  для Корчагиной\Плекаймо обдарованість\Городской семинар по одарённым\P10902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29BC94" wp14:editId="5B342586">
            <wp:simplePos x="0" y="0"/>
            <wp:positionH relativeFrom="column">
              <wp:posOffset>2901315</wp:posOffset>
            </wp:positionH>
            <wp:positionV relativeFrom="paragraph">
              <wp:posOffset>59055</wp:posOffset>
            </wp:positionV>
            <wp:extent cx="3067050" cy="2300605"/>
            <wp:effectExtent l="0" t="0" r="0" b="4445"/>
            <wp:wrapTight wrapText="bothSides">
              <wp:wrapPolygon edited="0">
                <wp:start x="0" y="0"/>
                <wp:lineTo x="0" y="21463"/>
                <wp:lineTo x="21466" y="21463"/>
                <wp:lineTo x="21466" y="0"/>
                <wp:lineTo x="0" y="0"/>
              </wp:wrapPolygon>
            </wp:wrapTight>
            <wp:docPr id="2" name="Рисунок 2" descr="F:\На сайт  для Корчагиной\Плекаймо обдарованість\Городской семинар по одарённым\P109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  для Корчагиной\Плекаймо обдарованість\Городской семинар по одарённым\P1090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31C"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ab/>
        <w:t xml:space="preserve">Ещё Василий Александрович Сухомлинский сказал, что «нет детей одарённых и неодарённых, талантливых и обычных. Одарены, талантливы все без исключения дети. Распознать, выявить, раскрыть, взлелеять, выпестовать в каждом ученике его неповторимо—индивидуальный </w:t>
      </w:r>
      <w:proofErr w:type="gramStart"/>
      <w:r w:rsidR="004E031C"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талант—значит</w:t>
      </w:r>
      <w:proofErr w:type="gramEnd"/>
      <w:r w:rsidR="004E031C"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поднять личность на высокий уровень расцвета человеческого достоинства».  И педагогический коллектив школы ищет в детях индивидуальные способности, находит применение их талантов, развивает индивидуальность. Только в прошлом учебном году наши дети приняли участие в 47 городских  и 28 областных и всеукраинских конкурсах. Получили в них соответственно 68 и 50 грамот и дипломов. Они проходили по разным направлениям деятельности учащихся: спортивное, литературное, прикладное творчество, краеведческое, экологическое, безопасности жизнедеятельности, а также фотоконкурсы, конкурсы с использованием интернет технологий, изобразительного искусства.</w:t>
      </w:r>
    </w:p>
    <w:p w:rsidR="004E031C" w:rsidRPr="004D089A" w:rsidRDefault="004E031C" w:rsidP="004E031C">
      <w:pPr>
        <w:widowControl w:val="0"/>
        <w:spacing w:after="96" w:line="264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ab/>
        <w:t xml:space="preserve">Участников семинара заинтересовала школьная газета </w:t>
      </w:r>
      <w:r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lastRenderedPageBreak/>
        <w:t>«Зеркало», идея её создания. Они увидели, как через печатный орган можно отразить все грани школьной жизни: учёбу, конкурсы, соревнования, праздники, мир увлечений и путешествий, можно поднимать назревшие проблемные вопросы для обсуждения.</w:t>
      </w:r>
      <w:r w:rsidR="004D089A" w:rsidRPr="004D089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031C" w:rsidRDefault="004E031C" w:rsidP="004E031C">
      <w:pPr>
        <w:widowControl w:val="0"/>
        <w:spacing w:after="96" w:line="264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ab/>
        <w:t xml:space="preserve">Побывали гости и на открытых уроках, которые давали учителя школы с высшей категорией. Создавали «зимнюю мозаику»  вместе с ребятами 4а класса (учитель Н.Я. </w:t>
      </w:r>
      <w:proofErr w:type="spellStart"/>
      <w:r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Поливода</w:t>
      </w:r>
      <w:proofErr w:type="spellEnd"/>
      <w:r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), познакомились с техникой «монотипия» на уроке рисования в 5 классе (учитель Л.Н. Самойленко), узнали</w:t>
      </w:r>
      <w:proofErr w:type="gramStart"/>
      <w:r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,</w:t>
      </w:r>
      <w:proofErr w:type="gramEnd"/>
      <w:r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где используется отношение «Золотого сечения» на уроке математики в 6 классе (учитель Т.Н. Чуйкова), проследили вместе с ребятами 7 класса роль пейзажа в искусстве (учитель С.В. </w:t>
      </w:r>
      <w:proofErr w:type="spellStart"/>
      <w:r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Сатункина</w:t>
      </w:r>
      <w:proofErr w:type="spellEnd"/>
      <w:r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), готовились к внешнему независимому тестированию (решали тестовые задания) по алгебре с выпускниками 11 класса (учитель М.Н. </w:t>
      </w:r>
      <w:proofErr w:type="spellStart"/>
      <w:r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Гарматенко</w:t>
      </w:r>
      <w:proofErr w:type="spellEnd"/>
      <w:r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). </w:t>
      </w:r>
    </w:p>
    <w:p w:rsidR="004E031C" w:rsidRPr="004E031C" w:rsidRDefault="004D089A" w:rsidP="004E031C">
      <w:pPr>
        <w:widowControl w:val="0"/>
        <w:spacing w:after="96" w:line="264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40C0D8D" wp14:editId="3D70BB7B">
            <wp:simplePos x="0" y="0"/>
            <wp:positionH relativeFrom="column">
              <wp:posOffset>2958465</wp:posOffset>
            </wp:positionH>
            <wp:positionV relativeFrom="paragraph">
              <wp:posOffset>3206750</wp:posOffset>
            </wp:positionV>
            <wp:extent cx="3046730" cy="2286000"/>
            <wp:effectExtent l="0" t="0" r="1270" b="0"/>
            <wp:wrapTight wrapText="bothSides">
              <wp:wrapPolygon edited="0">
                <wp:start x="0" y="0"/>
                <wp:lineTo x="0" y="21420"/>
                <wp:lineTo x="21474" y="21420"/>
                <wp:lineTo x="21474" y="0"/>
                <wp:lineTo x="0" y="0"/>
              </wp:wrapPolygon>
            </wp:wrapTight>
            <wp:docPr id="6" name="Рисунок 6" descr="F:\На сайт  для Корчагиной\Плекаймо обдарованість\Городской семинар по одарённым\P109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а сайт  для Корчагиной\Плекаймо обдарованість\Городской семинар по одарённым\P1090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233A915" wp14:editId="32EA5D5A">
            <wp:simplePos x="0" y="0"/>
            <wp:positionH relativeFrom="column">
              <wp:posOffset>-67310</wp:posOffset>
            </wp:positionH>
            <wp:positionV relativeFrom="paragraph">
              <wp:posOffset>139700</wp:posOffset>
            </wp:positionV>
            <wp:extent cx="3190875" cy="2393315"/>
            <wp:effectExtent l="0" t="0" r="9525" b="6985"/>
            <wp:wrapTight wrapText="bothSides">
              <wp:wrapPolygon edited="0">
                <wp:start x="0" y="0"/>
                <wp:lineTo x="0" y="21491"/>
                <wp:lineTo x="21536" y="21491"/>
                <wp:lineTo x="21536" y="0"/>
                <wp:lineTo x="0" y="0"/>
              </wp:wrapPolygon>
            </wp:wrapTight>
            <wp:docPr id="5" name="Рисунок 5" descr="F:\На сайт  для Корчагиной\Плекаймо обдарованість\Городской семинар по одарённым\P109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сайт  для Корчагиной\Плекаймо обдарованість\Городской семинар по одарённым\P10903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 </w:t>
      </w:r>
      <w:r w:rsidR="004E031C"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В процессе семинара заместители директоров по учебно—воспитательной работе  с помощью «мозгового штурма» определили условия, которые необходимо создать  в школе для поддержки и развития одарённых детей. Составляя «ассоциативный куст» выяснили, каким должен быть учитель, работающий с талантливыми детьми. Все пришли к единому мнению, что такой учитель должен постоянно самосовершенствоваться, иметь собственное творческое мировоззрение. </w:t>
      </w:r>
    </w:p>
    <w:p w:rsidR="004E031C" w:rsidRPr="004E031C" w:rsidRDefault="004E031C" w:rsidP="004E031C">
      <w:pPr>
        <w:widowControl w:val="0"/>
        <w:spacing w:after="96" w:line="264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ab/>
        <w:t xml:space="preserve">В конце семинара  каждый участник оставил «частичку своего сердца» в «корзине пожеланий». </w:t>
      </w:r>
    </w:p>
    <w:p w:rsidR="004E031C" w:rsidRPr="004E031C" w:rsidRDefault="004E031C" w:rsidP="004E031C">
      <w:pPr>
        <w:widowControl w:val="0"/>
        <w:spacing w:after="96" w:line="264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4E0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ab/>
        <w:t>Надеюсь, что гости увезли от нас только хорошие воспоминания.</w:t>
      </w:r>
    </w:p>
    <w:p w:rsidR="00136236" w:rsidRPr="004E031C" w:rsidRDefault="00136236">
      <w:pPr>
        <w:rPr>
          <w:rFonts w:ascii="Times New Roman" w:hAnsi="Times New Roman" w:cs="Times New Roman"/>
          <w:sz w:val="28"/>
          <w:szCs w:val="28"/>
        </w:rPr>
      </w:pPr>
    </w:p>
    <w:sectPr w:rsidR="00136236" w:rsidRPr="004E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BE"/>
    <w:rsid w:val="00136236"/>
    <w:rsid w:val="004D089A"/>
    <w:rsid w:val="004E031C"/>
    <w:rsid w:val="0077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Димон</cp:lastModifiedBy>
  <cp:revision>3</cp:revision>
  <dcterms:created xsi:type="dcterms:W3CDTF">2013-11-30T20:13:00Z</dcterms:created>
  <dcterms:modified xsi:type="dcterms:W3CDTF">2014-03-13T21:31:00Z</dcterms:modified>
</cp:coreProperties>
</file>