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70" w:rsidRPr="00F074A4" w:rsidRDefault="00C22071" w:rsidP="00C22071">
      <w:pPr>
        <w:ind w:firstLine="567"/>
        <w:jc w:val="both"/>
        <w:rPr>
          <w:color w:val="333333"/>
          <w:sz w:val="28"/>
          <w:szCs w:val="28"/>
          <w:lang w:val="uk-UA"/>
        </w:rPr>
      </w:pPr>
      <w:r>
        <w:rPr>
          <w:color w:val="333333"/>
          <w:lang w:val="uk-UA"/>
        </w:rPr>
        <w:t xml:space="preserve"> </w:t>
      </w:r>
      <w:r>
        <w:rPr>
          <w:color w:val="333333"/>
          <w:lang w:val="uk-UA"/>
        </w:rPr>
        <w:tab/>
      </w:r>
      <w:r w:rsidRPr="00F074A4">
        <w:rPr>
          <w:color w:val="333333"/>
          <w:sz w:val="28"/>
          <w:szCs w:val="28"/>
          <w:lang w:val="uk-UA"/>
        </w:rPr>
        <w:t xml:space="preserve">В рамках ІІ етапу Методичного </w:t>
      </w:r>
      <w:proofErr w:type="spellStart"/>
      <w:r w:rsidRPr="00F074A4">
        <w:rPr>
          <w:color w:val="333333"/>
          <w:sz w:val="28"/>
          <w:szCs w:val="28"/>
          <w:lang w:val="uk-UA"/>
        </w:rPr>
        <w:t>квесту</w:t>
      </w:r>
      <w:proofErr w:type="spellEnd"/>
      <w:r w:rsidRPr="00F074A4">
        <w:rPr>
          <w:color w:val="333333"/>
          <w:sz w:val="28"/>
          <w:szCs w:val="28"/>
          <w:lang w:val="uk-UA"/>
        </w:rPr>
        <w:t xml:space="preserve">  в ТЗШ № 24 відбулося засідання ШПНМК у формі круглого столу з теми </w:t>
      </w:r>
      <w:r w:rsidR="00C41B14" w:rsidRPr="00F074A4">
        <w:rPr>
          <w:color w:val="333333"/>
          <w:sz w:val="28"/>
          <w:szCs w:val="28"/>
          <w:lang w:val="uk-UA"/>
        </w:rPr>
        <w:t xml:space="preserve">«Формування життєвих </w:t>
      </w:r>
      <w:proofErr w:type="spellStart"/>
      <w:r w:rsidR="00C41B14" w:rsidRPr="00F074A4">
        <w:rPr>
          <w:color w:val="333333"/>
          <w:sz w:val="28"/>
          <w:szCs w:val="28"/>
          <w:lang w:val="uk-UA"/>
        </w:rPr>
        <w:t>компетентностей</w:t>
      </w:r>
      <w:proofErr w:type="spellEnd"/>
      <w:r w:rsidR="00C41B14" w:rsidRPr="00F074A4">
        <w:rPr>
          <w:color w:val="333333"/>
          <w:sz w:val="28"/>
          <w:szCs w:val="28"/>
          <w:lang w:val="uk-UA"/>
        </w:rPr>
        <w:t xml:space="preserve"> на уроках </w:t>
      </w:r>
      <w:proofErr w:type="spellStart"/>
      <w:r w:rsidR="00C41B14" w:rsidRPr="00F074A4">
        <w:rPr>
          <w:color w:val="333333"/>
          <w:sz w:val="28"/>
          <w:szCs w:val="28"/>
          <w:lang w:val="uk-UA"/>
        </w:rPr>
        <w:t>природничо</w:t>
      </w:r>
      <w:proofErr w:type="spellEnd"/>
      <w:r w:rsidR="00C41B14" w:rsidRPr="00F074A4">
        <w:rPr>
          <w:color w:val="333333"/>
          <w:sz w:val="28"/>
          <w:szCs w:val="28"/>
          <w:lang w:val="uk-UA"/>
        </w:rPr>
        <w:t xml:space="preserve"> – математичного циклу (в рамках впровадження нового Державного стандарту</w:t>
      </w:r>
      <w:r w:rsidR="00C41B14" w:rsidRPr="00F074A4">
        <w:rPr>
          <w:sz w:val="28"/>
          <w:szCs w:val="28"/>
          <w:lang w:val="uk-UA"/>
        </w:rPr>
        <w:t xml:space="preserve"> базової і повної загальної середньої освіти</w:t>
      </w:r>
      <w:r w:rsidR="00C41B14" w:rsidRPr="00F074A4">
        <w:rPr>
          <w:color w:val="333333"/>
          <w:sz w:val="28"/>
          <w:szCs w:val="28"/>
          <w:lang w:val="uk-UA"/>
        </w:rPr>
        <w:t>)</w:t>
      </w:r>
      <w:r w:rsidRPr="00F074A4">
        <w:rPr>
          <w:color w:val="333333"/>
          <w:sz w:val="28"/>
          <w:szCs w:val="28"/>
          <w:lang w:val="uk-UA"/>
        </w:rPr>
        <w:t xml:space="preserve">. </w:t>
      </w:r>
    </w:p>
    <w:p w:rsidR="00F074A4" w:rsidRPr="00F074A4" w:rsidRDefault="00C22071" w:rsidP="00C22071">
      <w:pPr>
        <w:ind w:firstLine="567"/>
        <w:jc w:val="both"/>
        <w:rPr>
          <w:sz w:val="28"/>
          <w:szCs w:val="28"/>
          <w:lang w:val="uk-UA"/>
        </w:rPr>
      </w:pPr>
      <w:r w:rsidRPr="00F074A4">
        <w:rPr>
          <w:color w:val="333333"/>
          <w:sz w:val="28"/>
          <w:szCs w:val="28"/>
          <w:lang w:val="uk-UA"/>
        </w:rPr>
        <w:t xml:space="preserve">Заступник директора з НВР  </w:t>
      </w:r>
      <w:proofErr w:type="spellStart"/>
      <w:r w:rsidRPr="00F074A4">
        <w:rPr>
          <w:color w:val="333333"/>
          <w:sz w:val="28"/>
          <w:szCs w:val="28"/>
          <w:lang w:val="uk-UA"/>
        </w:rPr>
        <w:t>Гарматенко</w:t>
      </w:r>
      <w:proofErr w:type="spellEnd"/>
      <w:r w:rsidRPr="00F074A4">
        <w:rPr>
          <w:color w:val="333333"/>
          <w:sz w:val="28"/>
          <w:szCs w:val="28"/>
          <w:lang w:val="uk-UA"/>
        </w:rPr>
        <w:t xml:space="preserve"> М.М.  в інтерактивному режимі допомогла вчителям згадати, повторити поняття: </w:t>
      </w:r>
      <w:r w:rsidRPr="00F074A4">
        <w:rPr>
          <w:sz w:val="28"/>
          <w:szCs w:val="28"/>
          <w:lang w:val="uk-UA"/>
        </w:rPr>
        <w:t>«</w:t>
      </w:r>
      <w:proofErr w:type="spellStart"/>
      <w:r w:rsidRPr="00F074A4">
        <w:rPr>
          <w:sz w:val="28"/>
          <w:szCs w:val="28"/>
          <w:lang w:val="uk-UA"/>
        </w:rPr>
        <w:t>компетентнісний</w:t>
      </w:r>
      <w:proofErr w:type="spellEnd"/>
      <w:r w:rsidRPr="00F074A4">
        <w:rPr>
          <w:sz w:val="28"/>
          <w:szCs w:val="28"/>
          <w:lang w:val="uk-UA"/>
        </w:rPr>
        <w:t>», «</w:t>
      </w:r>
      <w:proofErr w:type="spellStart"/>
      <w:r w:rsidRPr="00F074A4">
        <w:rPr>
          <w:sz w:val="28"/>
          <w:szCs w:val="28"/>
          <w:lang w:val="uk-UA"/>
        </w:rPr>
        <w:t>діяльнісний</w:t>
      </w:r>
      <w:proofErr w:type="spellEnd"/>
      <w:r w:rsidRPr="00F074A4">
        <w:rPr>
          <w:sz w:val="28"/>
          <w:szCs w:val="28"/>
          <w:lang w:val="uk-UA"/>
        </w:rPr>
        <w:t>» та «</w:t>
      </w:r>
      <w:proofErr w:type="spellStart"/>
      <w:r w:rsidRPr="00F074A4">
        <w:rPr>
          <w:sz w:val="28"/>
          <w:szCs w:val="28"/>
        </w:rPr>
        <w:t>особистісно</w:t>
      </w:r>
      <w:proofErr w:type="spellEnd"/>
      <w:r w:rsidRPr="00F074A4">
        <w:rPr>
          <w:sz w:val="28"/>
          <w:szCs w:val="28"/>
        </w:rPr>
        <w:t xml:space="preserve"> </w:t>
      </w:r>
      <w:proofErr w:type="spellStart"/>
      <w:r w:rsidRPr="00F074A4">
        <w:rPr>
          <w:sz w:val="28"/>
          <w:szCs w:val="28"/>
        </w:rPr>
        <w:t>зорієнтован</w:t>
      </w:r>
      <w:r w:rsidRPr="00F074A4">
        <w:rPr>
          <w:sz w:val="28"/>
          <w:szCs w:val="28"/>
          <w:lang w:val="uk-UA"/>
        </w:rPr>
        <w:t>ий</w:t>
      </w:r>
      <w:proofErr w:type="spellEnd"/>
      <w:r w:rsidRPr="00F074A4">
        <w:rPr>
          <w:sz w:val="28"/>
          <w:szCs w:val="28"/>
          <w:lang w:val="uk-UA"/>
        </w:rPr>
        <w:t xml:space="preserve">» підходи до навчання в новому </w:t>
      </w:r>
      <w:proofErr w:type="spellStart"/>
      <w:r w:rsidRPr="00F074A4">
        <w:rPr>
          <w:sz w:val="28"/>
          <w:szCs w:val="28"/>
          <w:lang w:val="uk-UA"/>
        </w:rPr>
        <w:t>Держстантарті</w:t>
      </w:r>
      <w:proofErr w:type="spellEnd"/>
      <w:r w:rsidR="00570870" w:rsidRPr="00F074A4">
        <w:rPr>
          <w:sz w:val="28"/>
          <w:szCs w:val="28"/>
          <w:lang w:val="uk-UA"/>
        </w:rPr>
        <w:t xml:space="preserve"> (інтерактивна вправа «Антивірус»)</w:t>
      </w:r>
      <w:r w:rsidRPr="00F074A4">
        <w:rPr>
          <w:sz w:val="28"/>
          <w:szCs w:val="28"/>
          <w:lang w:val="uk-UA"/>
        </w:rPr>
        <w:t>.</w:t>
      </w:r>
    </w:p>
    <w:p w:rsidR="00F074A4" w:rsidRDefault="00F074A4" w:rsidP="00C22071">
      <w:pPr>
        <w:ind w:firstLine="567"/>
        <w:jc w:val="both"/>
        <w:rPr>
          <w:lang w:val="uk-UA"/>
        </w:rPr>
      </w:pPr>
      <w:r>
        <w:rPr>
          <w:noProof/>
        </w:rPr>
        <w:drawing>
          <wp:inline distT="0" distB="0" distL="0" distR="0">
            <wp:extent cx="3981450" cy="2986816"/>
            <wp:effectExtent l="0" t="0" r="0" b="4445"/>
            <wp:docPr id="4" name="Рисунок 4" descr="F:\на сайт № 2\6. Методичний квест\Фото\P110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на сайт № 2\6. Методичний квест\Фото\P11006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6309" cy="2990461"/>
                    </a:xfrm>
                    <a:prstGeom prst="rect">
                      <a:avLst/>
                    </a:prstGeom>
                    <a:noFill/>
                    <a:ln>
                      <a:noFill/>
                    </a:ln>
                  </pic:spPr>
                </pic:pic>
              </a:graphicData>
            </a:graphic>
          </wp:inline>
        </w:drawing>
      </w:r>
    </w:p>
    <w:p w:rsidR="00C22071" w:rsidRPr="00F074A4" w:rsidRDefault="00570870" w:rsidP="00C22071">
      <w:pPr>
        <w:ind w:firstLine="567"/>
        <w:jc w:val="both"/>
        <w:rPr>
          <w:sz w:val="28"/>
          <w:szCs w:val="28"/>
          <w:lang w:val="uk-UA"/>
        </w:rPr>
      </w:pPr>
      <w:r>
        <w:rPr>
          <w:lang w:val="uk-UA"/>
        </w:rPr>
        <w:t xml:space="preserve"> </w:t>
      </w:r>
      <w:r w:rsidRPr="00F074A4">
        <w:rPr>
          <w:sz w:val="28"/>
          <w:szCs w:val="28"/>
          <w:lang w:val="uk-UA"/>
        </w:rPr>
        <w:t>Присутні відокремили завдання освітніх галузей природничо – математичного циклу (складання «Асоціативного куща»), з’ясували загальні змістовні лінії освітньої  галузі «Природознавство» та на що зорієнтовані сім компонентів цієї галузі (інтерактивна вправа «Знайди помилку»). Складаючи «Гроно» систематизували знання про ключові та предметні компетентності.</w:t>
      </w:r>
    </w:p>
    <w:p w:rsidR="00F074A4" w:rsidRDefault="00F074A4" w:rsidP="00C22071">
      <w:pPr>
        <w:ind w:firstLine="567"/>
        <w:jc w:val="both"/>
        <w:rPr>
          <w:lang w:val="uk-UA"/>
        </w:rPr>
      </w:pPr>
      <w:r>
        <w:rPr>
          <w:noProof/>
        </w:rPr>
        <w:drawing>
          <wp:inline distT="0" distB="0" distL="0" distR="0">
            <wp:extent cx="3936039" cy="2952750"/>
            <wp:effectExtent l="0" t="0" r="7620" b="0"/>
            <wp:docPr id="3" name="Рисунок 3" descr="F:\на сайт № 2\6. Методичний квест\Фото\P1100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на сайт № 2\6. Методичний квест\Фото\P11006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4897" cy="2951894"/>
                    </a:xfrm>
                    <a:prstGeom prst="rect">
                      <a:avLst/>
                    </a:prstGeom>
                    <a:noFill/>
                    <a:ln>
                      <a:noFill/>
                    </a:ln>
                  </pic:spPr>
                </pic:pic>
              </a:graphicData>
            </a:graphic>
          </wp:inline>
        </w:drawing>
      </w:r>
    </w:p>
    <w:p w:rsidR="00F074A4" w:rsidRPr="00F074A4" w:rsidRDefault="00570870" w:rsidP="00C22071">
      <w:pPr>
        <w:ind w:firstLine="567"/>
        <w:jc w:val="both"/>
        <w:rPr>
          <w:sz w:val="28"/>
          <w:szCs w:val="28"/>
          <w:lang w:val="uk-UA"/>
        </w:rPr>
      </w:pPr>
      <w:r w:rsidRPr="00F074A4">
        <w:rPr>
          <w:sz w:val="28"/>
          <w:szCs w:val="28"/>
          <w:lang w:val="uk-UA"/>
        </w:rPr>
        <w:t>В другій частині засідання члени комісії поділились досвідом роботи з формування у д</w:t>
      </w:r>
      <w:r w:rsidR="00C347C1" w:rsidRPr="00F074A4">
        <w:rPr>
          <w:sz w:val="28"/>
          <w:szCs w:val="28"/>
          <w:lang w:val="uk-UA"/>
        </w:rPr>
        <w:t xml:space="preserve">ітей життєвих </w:t>
      </w:r>
      <w:proofErr w:type="spellStart"/>
      <w:r w:rsidR="00C347C1" w:rsidRPr="00F074A4">
        <w:rPr>
          <w:sz w:val="28"/>
          <w:szCs w:val="28"/>
          <w:lang w:val="uk-UA"/>
        </w:rPr>
        <w:t>компетентностей</w:t>
      </w:r>
      <w:proofErr w:type="spellEnd"/>
      <w:r w:rsidR="00C347C1" w:rsidRPr="00F074A4">
        <w:rPr>
          <w:sz w:val="28"/>
          <w:szCs w:val="28"/>
          <w:lang w:val="uk-UA"/>
        </w:rPr>
        <w:t>.</w:t>
      </w:r>
      <w:r w:rsidR="00AF6E9B" w:rsidRPr="00F074A4">
        <w:rPr>
          <w:sz w:val="28"/>
          <w:szCs w:val="28"/>
          <w:lang w:val="uk-UA"/>
        </w:rPr>
        <w:t xml:space="preserve"> Керівник ШПНМК </w:t>
      </w:r>
      <w:proofErr w:type="spellStart"/>
      <w:r w:rsidR="00AF6E9B" w:rsidRPr="00F074A4">
        <w:rPr>
          <w:sz w:val="28"/>
          <w:szCs w:val="28"/>
          <w:lang w:val="uk-UA"/>
        </w:rPr>
        <w:t>Галіна</w:t>
      </w:r>
      <w:proofErr w:type="spellEnd"/>
      <w:r w:rsidR="00AF6E9B" w:rsidRPr="00F074A4">
        <w:rPr>
          <w:sz w:val="28"/>
          <w:szCs w:val="28"/>
          <w:lang w:val="uk-UA"/>
        </w:rPr>
        <w:t xml:space="preserve"> </w:t>
      </w:r>
      <w:r w:rsidR="00AF6E9B" w:rsidRPr="00F074A4">
        <w:rPr>
          <w:sz w:val="28"/>
          <w:szCs w:val="28"/>
          <w:lang w:val="uk-UA"/>
        </w:rPr>
        <w:lastRenderedPageBreak/>
        <w:t xml:space="preserve">Іванівна </w:t>
      </w:r>
      <w:proofErr w:type="spellStart"/>
      <w:r w:rsidR="00AF6E9B" w:rsidRPr="00F074A4">
        <w:rPr>
          <w:sz w:val="28"/>
          <w:szCs w:val="28"/>
          <w:lang w:val="uk-UA"/>
        </w:rPr>
        <w:t>Харієнко</w:t>
      </w:r>
      <w:proofErr w:type="spellEnd"/>
      <w:r w:rsidR="00AF6E9B" w:rsidRPr="00F074A4">
        <w:rPr>
          <w:sz w:val="28"/>
          <w:szCs w:val="28"/>
          <w:lang w:val="uk-UA"/>
        </w:rPr>
        <w:t xml:space="preserve">  розповіла про впровадження </w:t>
      </w:r>
      <w:proofErr w:type="spellStart"/>
      <w:r w:rsidR="00AF6E9B" w:rsidRPr="00F074A4">
        <w:rPr>
          <w:sz w:val="28"/>
          <w:szCs w:val="28"/>
          <w:lang w:val="uk-UA"/>
        </w:rPr>
        <w:t>особистісно</w:t>
      </w:r>
      <w:proofErr w:type="spellEnd"/>
      <w:r w:rsidR="00AF6E9B" w:rsidRPr="00F074A4">
        <w:rPr>
          <w:sz w:val="28"/>
          <w:szCs w:val="28"/>
          <w:lang w:val="uk-UA"/>
        </w:rPr>
        <w:t xml:space="preserve"> – орієнтованого навчання на уроках математики.</w:t>
      </w:r>
    </w:p>
    <w:p w:rsidR="00F074A4" w:rsidRDefault="00F074A4" w:rsidP="00F074A4">
      <w:pPr>
        <w:ind w:firstLine="567"/>
        <w:jc w:val="center"/>
        <w:rPr>
          <w:lang w:val="uk-UA"/>
        </w:rPr>
      </w:pPr>
      <w:r>
        <w:rPr>
          <w:noProof/>
        </w:rPr>
        <w:drawing>
          <wp:inline distT="0" distB="0" distL="0" distR="0">
            <wp:extent cx="3504344" cy="2628900"/>
            <wp:effectExtent l="0" t="0" r="1270" b="0"/>
            <wp:docPr id="2" name="Рисунок 2" descr="F:\на сайт № 2\6. Методичний квест\Фото\P110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а сайт № 2\6. Методичний квест\Фото\P11006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3328" cy="2628137"/>
                    </a:xfrm>
                    <a:prstGeom prst="rect">
                      <a:avLst/>
                    </a:prstGeom>
                    <a:noFill/>
                    <a:ln>
                      <a:noFill/>
                    </a:ln>
                  </pic:spPr>
                </pic:pic>
              </a:graphicData>
            </a:graphic>
          </wp:inline>
        </w:drawing>
      </w:r>
    </w:p>
    <w:p w:rsidR="00570870" w:rsidRPr="00F074A4" w:rsidRDefault="00AF6E9B" w:rsidP="00C22071">
      <w:pPr>
        <w:ind w:firstLine="567"/>
        <w:jc w:val="both"/>
        <w:rPr>
          <w:sz w:val="28"/>
          <w:szCs w:val="28"/>
          <w:lang w:val="uk-UA"/>
        </w:rPr>
      </w:pPr>
      <w:r w:rsidRPr="00F074A4">
        <w:rPr>
          <w:sz w:val="28"/>
          <w:szCs w:val="28"/>
          <w:lang w:val="uk-UA"/>
        </w:rPr>
        <w:t xml:space="preserve"> Учитель математики Тетяна Миколаївна  </w:t>
      </w:r>
      <w:proofErr w:type="spellStart"/>
      <w:r w:rsidRPr="00F074A4">
        <w:rPr>
          <w:sz w:val="28"/>
          <w:szCs w:val="28"/>
          <w:lang w:val="uk-UA"/>
        </w:rPr>
        <w:t>Чуйкова</w:t>
      </w:r>
      <w:proofErr w:type="spellEnd"/>
      <w:r w:rsidRPr="00F074A4">
        <w:rPr>
          <w:sz w:val="28"/>
          <w:szCs w:val="28"/>
          <w:lang w:val="uk-UA"/>
        </w:rPr>
        <w:t xml:space="preserve"> показала структуру </w:t>
      </w:r>
      <w:proofErr w:type="spellStart"/>
      <w:r w:rsidRPr="00F074A4">
        <w:rPr>
          <w:sz w:val="28"/>
          <w:szCs w:val="28"/>
          <w:lang w:val="uk-UA"/>
        </w:rPr>
        <w:t>компетентнісного</w:t>
      </w:r>
      <w:proofErr w:type="spellEnd"/>
      <w:r w:rsidRPr="00F074A4">
        <w:rPr>
          <w:sz w:val="28"/>
          <w:szCs w:val="28"/>
          <w:lang w:val="uk-UA"/>
        </w:rPr>
        <w:t xml:space="preserve"> підходу, розповіла про використання на уроці сучасних освітніх технологій.</w:t>
      </w:r>
    </w:p>
    <w:p w:rsidR="00C22071" w:rsidRPr="00F074A4" w:rsidRDefault="00C22071" w:rsidP="00C22071">
      <w:pPr>
        <w:jc w:val="both"/>
        <w:rPr>
          <w:sz w:val="28"/>
          <w:szCs w:val="28"/>
          <w:lang w:val="uk-UA"/>
        </w:rPr>
      </w:pPr>
    </w:p>
    <w:p w:rsidR="00410E05" w:rsidRPr="00C22071" w:rsidRDefault="00F074A4" w:rsidP="00F074A4">
      <w:pPr>
        <w:jc w:val="center"/>
        <w:rPr>
          <w:lang w:val="uk-UA"/>
        </w:rPr>
      </w:pPr>
      <w:r>
        <w:rPr>
          <w:noProof/>
        </w:rPr>
        <w:drawing>
          <wp:inline distT="0" distB="0" distL="0" distR="0" wp14:anchorId="1F733AD3" wp14:editId="22A466FA">
            <wp:extent cx="3332061" cy="3781425"/>
            <wp:effectExtent l="0" t="0" r="1905" b="0"/>
            <wp:docPr id="1" name="Рисунок 1" descr="F:\на сайт № 2\6. Методичний квест\Фото\P110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 № 2\6. Методичний квест\Фото\P11006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5459" cy="3785281"/>
                    </a:xfrm>
                    <a:prstGeom prst="rect">
                      <a:avLst/>
                    </a:prstGeom>
                    <a:noFill/>
                    <a:ln>
                      <a:noFill/>
                    </a:ln>
                  </pic:spPr>
                </pic:pic>
              </a:graphicData>
            </a:graphic>
          </wp:inline>
        </w:drawing>
      </w:r>
      <w:bookmarkStart w:id="0" w:name="_GoBack"/>
      <w:bookmarkEnd w:id="0"/>
    </w:p>
    <w:sectPr w:rsidR="00410E05" w:rsidRPr="00C2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7"/>
    <w:rsid w:val="00410E05"/>
    <w:rsid w:val="00570870"/>
    <w:rsid w:val="00787AE7"/>
    <w:rsid w:val="00841581"/>
    <w:rsid w:val="00AF6E9B"/>
    <w:rsid w:val="00C22071"/>
    <w:rsid w:val="00C347C1"/>
    <w:rsid w:val="00C41B14"/>
    <w:rsid w:val="00F0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4A4"/>
    <w:rPr>
      <w:rFonts w:ascii="Tahoma" w:hAnsi="Tahoma" w:cs="Tahoma"/>
      <w:sz w:val="16"/>
      <w:szCs w:val="16"/>
    </w:rPr>
  </w:style>
  <w:style w:type="character" w:customStyle="1" w:styleId="a4">
    <w:name w:val="Текст выноски Знак"/>
    <w:basedOn w:val="a0"/>
    <w:link w:val="a3"/>
    <w:uiPriority w:val="99"/>
    <w:semiHidden/>
    <w:rsid w:val="00F074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4A4"/>
    <w:rPr>
      <w:rFonts w:ascii="Tahoma" w:hAnsi="Tahoma" w:cs="Tahoma"/>
      <w:sz w:val="16"/>
      <w:szCs w:val="16"/>
    </w:rPr>
  </w:style>
  <w:style w:type="character" w:customStyle="1" w:styleId="a4">
    <w:name w:val="Текст выноски Знак"/>
    <w:basedOn w:val="a0"/>
    <w:link w:val="a3"/>
    <w:uiPriority w:val="99"/>
    <w:semiHidden/>
    <w:rsid w:val="00F074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195</Words>
  <Characters>1114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Димон</cp:lastModifiedBy>
  <cp:revision>6</cp:revision>
  <dcterms:created xsi:type="dcterms:W3CDTF">2013-12-29T17:29:00Z</dcterms:created>
  <dcterms:modified xsi:type="dcterms:W3CDTF">2014-01-19T13:08:00Z</dcterms:modified>
</cp:coreProperties>
</file>